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3388D" w14:textId="77777777" w:rsidR="009821E9" w:rsidRPr="00BF0CB9" w:rsidRDefault="009821E9">
      <w:pPr>
        <w:rPr>
          <w:rFonts w:ascii="Times New Roman" w:hAnsi="Times New Roman" w:cs="Times New Roman"/>
          <w:sz w:val="24"/>
          <w:szCs w:val="24"/>
        </w:rPr>
      </w:pPr>
    </w:p>
    <w:p w14:paraId="277D1F84" w14:textId="09062F23" w:rsidR="003B2F2B" w:rsidRPr="00BF0CB9" w:rsidRDefault="003B2F2B" w:rsidP="003B2F2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0CB9">
        <w:rPr>
          <w:rFonts w:ascii="Times New Roman" w:hAnsi="Times New Roman" w:cs="Times New Roman"/>
          <w:b/>
          <w:sz w:val="28"/>
          <w:szCs w:val="24"/>
        </w:rPr>
        <w:t xml:space="preserve">ITT-370: </w:t>
      </w:r>
      <w:r w:rsidR="003C3B88">
        <w:rPr>
          <w:rFonts w:ascii="Times New Roman" w:hAnsi="Times New Roman" w:cs="Times New Roman"/>
          <w:b/>
          <w:sz w:val="28"/>
          <w:szCs w:val="24"/>
        </w:rPr>
        <w:t>Des</w:t>
      </w:r>
      <w:r w:rsidR="004D19B1">
        <w:rPr>
          <w:rFonts w:ascii="Times New Roman" w:hAnsi="Times New Roman" w:cs="Times New Roman"/>
          <w:b/>
          <w:sz w:val="28"/>
          <w:szCs w:val="24"/>
        </w:rPr>
        <w:t xml:space="preserve">igning a Wireless Network Part </w:t>
      </w:r>
      <w:r w:rsidR="007674F8">
        <w:rPr>
          <w:rFonts w:ascii="Times New Roman" w:hAnsi="Times New Roman" w:cs="Times New Roman"/>
          <w:b/>
          <w:sz w:val="28"/>
          <w:szCs w:val="24"/>
        </w:rPr>
        <w:t>3</w:t>
      </w:r>
    </w:p>
    <w:p w14:paraId="165A72AD" w14:textId="422A6558" w:rsidR="003B2F2B" w:rsidRPr="00BF0CB9" w:rsidRDefault="004263E7" w:rsidP="00BF0CB9">
      <w:pPr>
        <w:pStyle w:val="Heading1"/>
      </w:pPr>
      <w:r w:rsidRPr="00BF0CB9">
        <w:t>Assignment Overview</w:t>
      </w:r>
    </w:p>
    <w:p w14:paraId="42BE5939" w14:textId="094F9A15" w:rsidR="008523FC" w:rsidRPr="00771854" w:rsidRDefault="008523FC" w:rsidP="008523FC">
      <w:pPr>
        <w:spacing w:after="0"/>
        <w:rPr>
          <w:rStyle w:val="SyllabusContent"/>
          <w:rFonts w:cs="Times New Roman"/>
          <w:color w:val="7030A0"/>
          <w:sz w:val="20"/>
          <w:szCs w:val="20"/>
        </w:rPr>
      </w:pPr>
      <w:r w:rsidRPr="00AB3DA6">
        <w:rPr>
          <w:rStyle w:val="SyllabusContent"/>
        </w:rPr>
        <w:t xml:space="preserve">When installing a </w:t>
      </w:r>
      <w:r w:rsidR="00AD3CE0">
        <w:rPr>
          <w:rStyle w:val="SyllabusContent"/>
        </w:rPr>
        <w:t>w</w:t>
      </w:r>
      <w:r w:rsidRPr="00AB3DA6">
        <w:rPr>
          <w:rStyle w:val="SyllabusContent"/>
        </w:rPr>
        <w:t xml:space="preserve">ireless </w:t>
      </w:r>
      <w:r w:rsidR="00AD3CE0">
        <w:rPr>
          <w:rStyle w:val="SyllabusContent"/>
        </w:rPr>
        <w:t>n</w:t>
      </w:r>
      <w:r w:rsidRPr="00AB3DA6">
        <w:rPr>
          <w:rStyle w:val="SyllabusContent"/>
        </w:rPr>
        <w:t>etwork, there are many c</w:t>
      </w:r>
      <w:r>
        <w:rPr>
          <w:rStyle w:val="SyllabusContent"/>
        </w:rPr>
        <w:t xml:space="preserve">omponents to consider, such as </w:t>
      </w:r>
      <w:r w:rsidR="00130C12">
        <w:rPr>
          <w:rStyle w:val="SyllabusContent"/>
        </w:rPr>
        <w:t>a</w:t>
      </w:r>
      <w:r>
        <w:rPr>
          <w:rStyle w:val="SyllabusContent"/>
        </w:rPr>
        <w:t xml:space="preserve">ccess </w:t>
      </w:r>
      <w:r w:rsidR="00130C12">
        <w:rPr>
          <w:rStyle w:val="SyllabusContent"/>
        </w:rPr>
        <w:t>p</w:t>
      </w:r>
      <w:r w:rsidR="00771854">
        <w:rPr>
          <w:rStyle w:val="SyllabusContent"/>
        </w:rPr>
        <w:t>oints</w:t>
      </w:r>
      <w:r w:rsidR="00E43793">
        <w:rPr>
          <w:rStyle w:val="SyllabusContent"/>
        </w:rPr>
        <w:t>'</w:t>
      </w:r>
      <w:r w:rsidR="00771854">
        <w:rPr>
          <w:rStyle w:val="SyllabusContent"/>
        </w:rPr>
        <w:t xml:space="preserve"> routing, switching, and effects on their OSI model.</w:t>
      </w:r>
      <w:r w:rsidRPr="00AB3DA6">
        <w:rPr>
          <w:rStyle w:val="SyllabusContent"/>
        </w:rPr>
        <w:t xml:space="preserve"> In this assignment, students will explore the different elements that need to be taken into consideration before installing wireless </w:t>
      </w:r>
      <w:r w:rsidR="00E4126D">
        <w:rPr>
          <w:rStyle w:val="SyllabusContent"/>
        </w:rPr>
        <w:t>a</w:t>
      </w:r>
      <w:r w:rsidRPr="00AB3DA6">
        <w:rPr>
          <w:rStyle w:val="SyllabusContent"/>
        </w:rPr>
        <w:t xml:space="preserve">ccess </w:t>
      </w:r>
      <w:r w:rsidR="00E4126D">
        <w:rPr>
          <w:rStyle w:val="SyllabusContent"/>
        </w:rPr>
        <w:t>p</w:t>
      </w:r>
      <w:r w:rsidRPr="00AB3DA6">
        <w:rPr>
          <w:rStyle w:val="SyllabusContent"/>
        </w:rPr>
        <w:t>oints.</w:t>
      </w:r>
      <w:r w:rsidR="00771854" w:rsidRPr="00771854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</w:p>
    <w:p w14:paraId="4367D482" w14:textId="676275CD" w:rsidR="008523FC" w:rsidRPr="008523FC" w:rsidRDefault="008523FC" w:rsidP="008523FC">
      <w:pPr>
        <w:pStyle w:val="Heading1"/>
      </w:pPr>
      <w:r w:rsidRPr="008523FC">
        <w:rPr>
          <w:rStyle w:val="SyllabusContent"/>
          <w:rFonts w:asciiTheme="majorHAnsi" w:hAnsiTheme="majorHAnsi"/>
          <w:sz w:val="32"/>
        </w:rPr>
        <w:t>Hospital</w:t>
      </w:r>
    </w:p>
    <w:p w14:paraId="25E99D4B" w14:textId="23AD9E1D" w:rsidR="008523FC" w:rsidRPr="008523FC" w:rsidRDefault="008523FC" w:rsidP="008523FC">
      <w:pPr>
        <w:spacing w:after="0"/>
        <w:rPr>
          <w:rStyle w:val="SyllabusContent"/>
        </w:rPr>
      </w:pPr>
      <w:r w:rsidRPr="008523FC">
        <w:rPr>
          <w:rStyle w:val="SyllabusContent"/>
          <w:b/>
        </w:rPr>
        <w:t>Directions</w:t>
      </w:r>
      <w:r w:rsidRPr="008523FC">
        <w:rPr>
          <w:rStyle w:val="SyllabusContent"/>
        </w:rPr>
        <w:t>: Write a report</w:t>
      </w:r>
      <w:r>
        <w:rPr>
          <w:rStyle w:val="SyllabusContent"/>
        </w:rPr>
        <w:t xml:space="preserve"> (1</w:t>
      </w:r>
      <w:r w:rsidR="002A2CC6">
        <w:rPr>
          <w:rStyle w:val="SyllabusContent"/>
          <w:rFonts w:cs="Times New Roman"/>
        </w:rPr>
        <w:t>–</w:t>
      </w:r>
      <w:r>
        <w:rPr>
          <w:rStyle w:val="SyllabusContent"/>
        </w:rPr>
        <w:t>2 pages)</w:t>
      </w:r>
      <w:r w:rsidRPr="008523FC">
        <w:rPr>
          <w:rStyle w:val="SyllabusContent"/>
        </w:rPr>
        <w:t xml:space="preserve"> to the </w:t>
      </w:r>
      <w:r w:rsidR="00A51073">
        <w:rPr>
          <w:rStyle w:val="SyllabusContent"/>
        </w:rPr>
        <w:t>h</w:t>
      </w:r>
      <w:r w:rsidRPr="008523FC">
        <w:rPr>
          <w:rStyle w:val="SyllabusContent"/>
        </w:rPr>
        <w:t xml:space="preserve">ospital </w:t>
      </w:r>
      <w:r w:rsidR="00A51073">
        <w:rPr>
          <w:rStyle w:val="SyllabusContent"/>
        </w:rPr>
        <w:t>a</w:t>
      </w:r>
      <w:r w:rsidRPr="008523FC">
        <w:rPr>
          <w:rStyle w:val="SyllabusContent"/>
        </w:rPr>
        <w:t>dministration that explain</w:t>
      </w:r>
      <w:r w:rsidR="00493C1E">
        <w:rPr>
          <w:rStyle w:val="SyllabusContent"/>
        </w:rPr>
        <w:t>s</w:t>
      </w:r>
      <w:r w:rsidRPr="008523FC">
        <w:rPr>
          <w:rStyle w:val="SyllabusContent"/>
        </w:rPr>
        <w:t xml:space="preserve"> how the design of the </w:t>
      </w:r>
      <w:r w:rsidR="00493C1E">
        <w:rPr>
          <w:rStyle w:val="SyllabusContent"/>
        </w:rPr>
        <w:t>w</w:t>
      </w:r>
      <w:r w:rsidRPr="008523FC">
        <w:rPr>
          <w:rStyle w:val="SyllabusContent"/>
        </w:rPr>
        <w:t xml:space="preserve">ireless </w:t>
      </w:r>
      <w:r w:rsidR="00493C1E">
        <w:rPr>
          <w:rStyle w:val="SyllabusContent"/>
        </w:rPr>
        <w:t>n</w:t>
      </w:r>
      <w:r w:rsidRPr="008523FC">
        <w:rPr>
          <w:rStyle w:val="SyllabusContent"/>
        </w:rPr>
        <w:t xml:space="preserve">etwork will help to avoid congestion on the </w:t>
      </w:r>
      <w:r w:rsidR="00F52C7B">
        <w:rPr>
          <w:rStyle w:val="SyllabusContent"/>
        </w:rPr>
        <w:t>n</w:t>
      </w:r>
      <w:r w:rsidRPr="008523FC">
        <w:rPr>
          <w:rStyle w:val="SyllabusContent"/>
        </w:rPr>
        <w:t>etwork</w:t>
      </w:r>
      <w:r w:rsidR="00F52C7B">
        <w:rPr>
          <w:rStyle w:val="SyllabusContent"/>
        </w:rPr>
        <w:t>,</w:t>
      </w:r>
      <w:r w:rsidRPr="008523FC">
        <w:rPr>
          <w:rStyle w:val="SyllabusContent"/>
        </w:rPr>
        <w:t xml:space="preserve"> a</w:t>
      </w:r>
      <w:r w:rsidR="000D3645">
        <w:rPr>
          <w:rStyle w:val="SyllabusContent"/>
        </w:rPr>
        <w:t>s well as</w:t>
      </w:r>
      <w:r w:rsidR="003B642E">
        <w:rPr>
          <w:rStyle w:val="SyllabusContent"/>
        </w:rPr>
        <w:t xml:space="preserve"> what</w:t>
      </w:r>
      <w:r w:rsidRPr="008523FC">
        <w:rPr>
          <w:rStyle w:val="SyllabusContent"/>
        </w:rPr>
        <w:t xml:space="preserve"> components that need to be considered when installing </w:t>
      </w:r>
      <w:r w:rsidR="003B642E">
        <w:rPr>
          <w:rStyle w:val="SyllabusContent"/>
        </w:rPr>
        <w:t>a</w:t>
      </w:r>
      <w:r w:rsidRPr="008523FC">
        <w:rPr>
          <w:rStyle w:val="SyllabusContent"/>
        </w:rPr>
        <w:t xml:space="preserve">ccess </w:t>
      </w:r>
      <w:r w:rsidR="003B642E">
        <w:rPr>
          <w:rStyle w:val="SyllabusContent"/>
        </w:rPr>
        <w:t>p</w:t>
      </w:r>
      <w:r w:rsidRPr="008523FC">
        <w:rPr>
          <w:rStyle w:val="SyllabusContent"/>
        </w:rPr>
        <w:t>oints.</w:t>
      </w:r>
      <w:r w:rsidR="0066213A">
        <w:rPr>
          <w:rStyle w:val="SyllabusContent"/>
        </w:rPr>
        <w:t xml:space="preserve"> Add at least 2 references.</w:t>
      </w:r>
      <w:r w:rsidRPr="008523FC">
        <w:rPr>
          <w:rStyle w:val="SyllabusContent"/>
        </w:rPr>
        <w:t xml:space="preserve"> Consider the following when preparing this assignment: </w:t>
      </w:r>
    </w:p>
    <w:p w14:paraId="0E4410BA" w14:textId="43C6F574" w:rsidR="008523FC" w:rsidRPr="008523FC" w:rsidRDefault="008523FC" w:rsidP="008523FC">
      <w:pPr>
        <w:pStyle w:val="ListParagraph"/>
        <w:numPr>
          <w:ilvl w:val="0"/>
          <w:numId w:val="16"/>
        </w:numPr>
        <w:spacing w:before="120" w:after="0" w:line="276" w:lineRule="auto"/>
        <w:contextualSpacing w:val="0"/>
        <w:rPr>
          <w:rStyle w:val="SyllabusContent"/>
        </w:rPr>
      </w:pPr>
      <w:r w:rsidRPr="008523FC">
        <w:rPr>
          <w:rStyle w:val="SyllabusContent"/>
        </w:rPr>
        <w:t xml:space="preserve">The machines in hospitals may interfere with the </w:t>
      </w:r>
      <w:r w:rsidR="00E573F8">
        <w:rPr>
          <w:rStyle w:val="SyllabusContent"/>
        </w:rPr>
        <w:t>w</w:t>
      </w:r>
      <w:r w:rsidRPr="008523FC">
        <w:rPr>
          <w:rStyle w:val="SyllabusContent"/>
        </w:rPr>
        <w:t>ireless signal</w:t>
      </w:r>
      <w:r>
        <w:rPr>
          <w:rStyle w:val="SyllabusContent"/>
        </w:rPr>
        <w:t>.</w:t>
      </w:r>
    </w:p>
    <w:p w14:paraId="482AD6E5" w14:textId="58072659" w:rsidR="00771854" w:rsidRPr="00771854" w:rsidRDefault="008523FC" w:rsidP="00771854">
      <w:pPr>
        <w:pStyle w:val="ListParagraph"/>
        <w:numPr>
          <w:ilvl w:val="0"/>
          <w:numId w:val="16"/>
        </w:numPr>
        <w:spacing w:before="120" w:after="0" w:line="276" w:lineRule="auto"/>
        <w:contextualSpacing w:val="0"/>
        <w:rPr>
          <w:rFonts w:ascii="Times New Roman" w:hAnsi="Times New Roman"/>
          <w:sz w:val="24"/>
        </w:rPr>
      </w:pPr>
      <w:r w:rsidRPr="008523FC">
        <w:rPr>
          <w:rStyle w:val="SyllabusContent"/>
        </w:rPr>
        <w:t xml:space="preserve">IP </w:t>
      </w:r>
      <w:r w:rsidR="00E573F8">
        <w:rPr>
          <w:rStyle w:val="SyllabusContent"/>
        </w:rPr>
        <w:t>w</w:t>
      </w:r>
      <w:r w:rsidRPr="008523FC">
        <w:rPr>
          <w:rStyle w:val="SyllabusContent"/>
        </w:rPr>
        <w:t xml:space="preserve">ireless </w:t>
      </w:r>
      <w:r w:rsidR="00E573F8">
        <w:rPr>
          <w:rStyle w:val="SyllabusContent"/>
        </w:rPr>
        <w:t>p</w:t>
      </w:r>
      <w:r w:rsidRPr="008523FC">
        <w:rPr>
          <w:rStyle w:val="SyllabusContent"/>
        </w:rPr>
        <w:t>hones must always be in service</w:t>
      </w:r>
      <w:r>
        <w:rPr>
          <w:rStyle w:val="SyllabusContent"/>
        </w:rPr>
        <w:t>.</w:t>
      </w:r>
    </w:p>
    <w:p w14:paraId="35A2F8AD" w14:textId="169122B5" w:rsidR="00771854" w:rsidRDefault="00771854" w:rsidP="00771854">
      <w:pPr>
        <w:pStyle w:val="ListParagraph"/>
        <w:numPr>
          <w:ilvl w:val="1"/>
          <w:numId w:val="16"/>
        </w:numPr>
        <w:spacing w:before="120" w:after="0" w:line="276" w:lineRule="auto"/>
        <w:contextualSpacing w:val="0"/>
        <w:rPr>
          <w:rStyle w:val="SyllabusContent"/>
        </w:rPr>
      </w:pPr>
      <w:r w:rsidRPr="00771854">
        <w:rPr>
          <w:rStyle w:val="SyllabusContent"/>
        </w:rPr>
        <w:t xml:space="preserve">Explain </w:t>
      </w:r>
      <w:r>
        <w:rPr>
          <w:rStyle w:val="SyllabusContent"/>
        </w:rPr>
        <w:t xml:space="preserve">how </w:t>
      </w:r>
      <w:r w:rsidRPr="00771854">
        <w:rPr>
          <w:rStyle w:val="SyllabusContent"/>
        </w:rPr>
        <w:t>routing</w:t>
      </w:r>
      <w:r w:rsidR="00E573F8">
        <w:rPr>
          <w:rStyle w:val="SyllabusContent"/>
        </w:rPr>
        <w:t>,</w:t>
      </w:r>
      <w:r w:rsidRPr="00771854">
        <w:rPr>
          <w:rStyle w:val="SyllabusContent"/>
        </w:rPr>
        <w:t xml:space="preserve"> switching, </w:t>
      </w:r>
      <w:r>
        <w:rPr>
          <w:rStyle w:val="SyllabusContent"/>
        </w:rPr>
        <w:t xml:space="preserve">and the </w:t>
      </w:r>
      <w:r w:rsidRPr="00771854">
        <w:rPr>
          <w:rStyle w:val="SyllabusContent"/>
        </w:rPr>
        <w:t xml:space="preserve">physical </w:t>
      </w:r>
      <w:r>
        <w:rPr>
          <w:rStyle w:val="SyllabusContent"/>
        </w:rPr>
        <w:t>/</w:t>
      </w:r>
      <w:r w:rsidRPr="00771854">
        <w:rPr>
          <w:rStyle w:val="SyllabusContent"/>
        </w:rPr>
        <w:t xml:space="preserve">transport layers </w:t>
      </w:r>
      <w:r>
        <w:rPr>
          <w:rStyle w:val="SyllabusContent"/>
        </w:rPr>
        <w:t xml:space="preserve">are </w:t>
      </w:r>
      <w:r w:rsidRPr="00771854">
        <w:rPr>
          <w:rStyle w:val="SyllabusContent"/>
        </w:rPr>
        <w:t xml:space="preserve">relevant to </w:t>
      </w:r>
      <w:r w:rsidR="00E573F8">
        <w:rPr>
          <w:rStyle w:val="SyllabusContent"/>
        </w:rPr>
        <w:t>w</w:t>
      </w:r>
      <w:r>
        <w:rPr>
          <w:rStyle w:val="SyllabusContent"/>
        </w:rPr>
        <w:t xml:space="preserve">ireless IP </w:t>
      </w:r>
      <w:r w:rsidR="00E573F8">
        <w:rPr>
          <w:rStyle w:val="SyllabusContent"/>
        </w:rPr>
        <w:t>p</w:t>
      </w:r>
      <w:r>
        <w:rPr>
          <w:rStyle w:val="SyllabusContent"/>
        </w:rPr>
        <w:t>hones.</w:t>
      </w:r>
    </w:p>
    <w:p w14:paraId="6509308F" w14:textId="58ED4654" w:rsidR="008523FC" w:rsidRPr="008523FC" w:rsidRDefault="008523FC" w:rsidP="00771854">
      <w:pPr>
        <w:pStyle w:val="ListParagraph"/>
        <w:numPr>
          <w:ilvl w:val="0"/>
          <w:numId w:val="16"/>
        </w:numPr>
        <w:spacing w:before="120" w:after="0" w:line="276" w:lineRule="auto"/>
        <w:contextualSpacing w:val="0"/>
        <w:rPr>
          <w:rStyle w:val="SyllabusContent"/>
        </w:rPr>
      </w:pPr>
      <w:r w:rsidRPr="008523FC">
        <w:rPr>
          <w:rStyle w:val="SyllabusContent"/>
        </w:rPr>
        <w:t xml:space="preserve">Patient data must be </w:t>
      </w:r>
      <w:proofErr w:type="gramStart"/>
      <w:r w:rsidRPr="008523FC">
        <w:rPr>
          <w:rStyle w:val="SyllabusContent"/>
        </w:rPr>
        <w:t>up-to-date</w:t>
      </w:r>
      <w:proofErr w:type="gramEnd"/>
      <w:r w:rsidRPr="008523FC">
        <w:rPr>
          <w:rStyle w:val="SyllabusContent"/>
        </w:rPr>
        <w:t xml:space="preserve"> in the system (e.g., </w:t>
      </w:r>
      <w:r w:rsidR="00056024">
        <w:rPr>
          <w:rStyle w:val="SyllabusContent"/>
        </w:rPr>
        <w:t>a</w:t>
      </w:r>
      <w:r w:rsidRPr="008523FC">
        <w:rPr>
          <w:rStyle w:val="SyllabusContent"/>
        </w:rPr>
        <w:t xml:space="preserve"> nurse would need immediate notification of any updates)</w:t>
      </w:r>
      <w:r>
        <w:rPr>
          <w:rStyle w:val="SyllabusContent"/>
        </w:rPr>
        <w:t>.</w:t>
      </w:r>
    </w:p>
    <w:p w14:paraId="5FBD1D4C" w14:textId="43DFB322" w:rsidR="008523FC" w:rsidRDefault="008523FC" w:rsidP="00586FA1">
      <w:pPr>
        <w:pStyle w:val="ListParagraph"/>
        <w:numPr>
          <w:ilvl w:val="0"/>
          <w:numId w:val="16"/>
        </w:numPr>
        <w:spacing w:before="120" w:after="0" w:line="276" w:lineRule="auto"/>
        <w:contextualSpacing w:val="0"/>
        <w:rPr>
          <w:rStyle w:val="SyllabusContent"/>
        </w:rPr>
      </w:pPr>
      <w:r w:rsidRPr="008523FC">
        <w:rPr>
          <w:rStyle w:val="SyllabusContent"/>
        </w:rPr>
        <w:t>Connecting any handheld device or updating records over a wireless connection may result in a failed attempt. Considering the nature of the hospital, how would you prevent this failure from happening?</w:t>
      </w:r>
    </w:p>
    <w:p w14:paraId="22B70BF1" w14:textId="71D09B2B" w:rsidR="0021486A" w:rsidRDefault="0021486A" w:rsidP="00426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6E41B" w14:textId="41CCFF9F" w:rsidR="00141266" w:rsidRDefault="0021486A" w:rsidP="004263E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1486A">
        <w:rPr>
          <w:rFonts w:ascii="Times New Roman" w:hAnsi="Times New Roman" w:cs="Times New Roman"/>
          <w:b/>
          <w:bCs/>
          <w:sz w:val="44"/>
          <w:szCs w:val="44"/>
        </w:rPr>
        <w:t>Rubric</w:t>
      </w:r>
      <w:r w:rsidR="00211026">
        <w:rPr>
          <w:rFonts w:ascii="Times New Roman" w:hAnsi="Times New Roman" w:cs="Times New Roman"/>
          <w:b/>
          <w:bCs/>
          <w:sz w:val="44"/>
          <w:szCs w:val="44"/>
        </w:rPr>
        <w:t>/Expectations</w:t>
      </w:r>
    </w:p>
    <w:p w14:paraId="2B78DF07" w14:textId="24AC4C98" w:rsidR="0021486A" w:rsidRDefault="0021486A" w:rsidP="0021486A">
      <w:pPr>
        <w:pStyle w:val="ListParagraph"/>
        <w:numPr>
          <w:ilvl w:val="0"/>
          <w:numId w:val="22"/>
        </w:numPr>
        <w:rPr>
          <w:rFonts w:ascii="Trebuchet MS" w:hAnsi="Trebuchet MS"/>
          <w:color w:val="363636"/>
          <w:sz w:val="20"/>
          <w:szCs w:val="20"/>
        </w:rPr>
      </w:pPr>
      <w:r w:rsidRPr="0021486A">
        <w:rPr>
          <w:rFonts w:ascii="Trebuchet MS" w:hAnsi="Trebuchet MS"/>
          <w:color w:val="363636"/>
          <w:sz w:val="20"/>
          <w:szCs w:val="20"/>
        </w:rPr>
        <w:t>Consideration of Location (including how location/machines may interfere with the wireless signal)</w:t>
      </w:r>
    </w:p>
    <w:p w14:paraId="0103265C" w14:textId="77777777" w:rsidR="0021486A" w:rsidRDefault="0021486A" w:rsidP="0021486A">
      <w:pPr>
        <w:pStyle w:val="ListParagraph"/>
        <w:rPr>
          <w:rFonts w:ascii="Trebuchet MS" w:hAnsi="Trebuchet MS"/>
          <w:color w:val="363636"/>
          <w:sz w:val="20"/>
          <w:szCs w:val="20"/>
        </w:rPr>
      </w:pPr>
    </w:p>
    <w:p w14:paraId="072AB20A" w14:textId="70E3414E" w:rsidR="0021486A" w:rsidRDefault="0021486A" w:rsidP="0021486A">
      <w:pPr>
        <w:pStyle w:val="ListParagraph"/>
        <w:numPr>
          <w:ilvl w:val="0"/>
          <w:numId w:val="22"/>
        </w:numPr>
        <w:rPr>
          <w:rFonts w:ascii="Trebuchet MS" w:hAnsi="Trebuchet MS"/>
          <w:color w:val="363636"/>
          <w:sz w:val="20"/>
          <w:szCs w:val="20"/>
        </w:rPr>
      </w:pPr>
      <w:r>
        <w:rPr>
          <w:rFonts w:ascii="Trebuchet MS" w:hAnsi="Trebuchet MS"/>
          <w:color w:val="363636"/>
          <w:sz w:val="20"/>
          <w:szCs w:val="20"/>
        </w:rPr>
        <w:t>Consideration of Problems with IP Wireless Phone Service (Including explaining how routing, switching, and physical/transport layers are relevant and how congestion can cause problems with IP wireless phones service)</w:t>
      </w:r>
    </w:p>
    <w:p w14:paraId="02FB42FF" w14:textId="77777777" w:rsidR="0021486A" w:rsidRPr="0021486A" w:rsidRDefault="0021486A" w:rsidP="0021486A">
      <w:pPr>
        <w:pStyle w:val="ListParagraph"/>
        <w:rPr>
          <w:rFonts w:ascii="Trebuchet MS" w:hAnsi="Trebuchet MS"/>
          <w:color w:val="363636"/>
          <w:sz w:val="20"/>
          <w:szCs w:val="20"/>
        </w:rPr>
      </w:pPr>
    </w:p>
    <w:p w14:paraId="594D3BC8" w14:textId="77777777" w:rsidR="0021486A" w:rsidRDefault="0021486A" w:rsidP="0021486A">
      <w:pPr>
        <w:pStyle w:val="ListParagraph"/>
        <w:rPr>
          <w:rFonts w:ascii="Trebuchet MS" w:hAnsi="Trebuchet MS"/>
          <w:color w:val="363636"/>
          <w:sz w:val="20"/>
          <w:szCs w:val="20"/>
        </w:rPr>
      </w:pPr>
    </w:p>
    <w:p w14:paraId="2D966E40" w14:textId="68B1CEFC" w:rsidR="0021486A" w:rsidRDefault="0021486A" w:rsidP="0021486A">
      <w:pPr>
        <w:pStyle w:val="ListParagraph"/>
        <w:numPr>
          <w:ilvl w:val="0"/>
          <w:numId w:val="22"/>
        </w:numPr>
        <w:rPr>
          <w:rFonts w:ascii="Trebuchet MS" w:hAnsi="Trebuchet MS"/>
          <w:color w:val="363636"/>
          <w:sz w:val="20"/>
          <w:szCs w:val="20"/>
        </w:rPr>
      </w:pPr>
      <w:r>
        <w:rPr>
          <w:rFonts w:ascii="Trebuchet MS" w:hAnsi="Trebuchet MS"/>
          <w:color w:val="363636"/>
          <w:sz w:val="20"/>
          <w:szCs w:val="20"/>
        </w:rPr>
        <w:t>Consideration for Application Response (Including how congestion can cause applications to respond slowly)</w:t>
      </w:r>
    </w:p>
    <w:p w14:paraId="085E8692" w14:textId="77777777" w:rsidR="0021486A" w:rsidRDefault="0021486A" w:rsidP="0021486A">
      <w:pPr>
        <w:pStyle w:val="ListParagraph"/>
        <w:rPr>
          <w:rFonts w:ascii="Trebuchet MS" w:hAnsi="Trebuchet MS"/>
          <w:color w:val="363636"/>
          <w:sz w:val="20"/>
          <w:szCs w:val="20"/>
        </w:rPr>
      </w:pPr>
    </w:p>
    <w:p w14:paraId="235F2169" w14:textId="2B484DB2" w:rsidR="0021486A" w:rsidRPr="0021486A" w:rsidRDefault="0021486A" w:rsidP="0021486A">
      <w:pPr>
        <w:pStyle w:val="ListParagraph"/>
        <w:numPr>
          <w:ilvl w:val="0"/>
          <w:numId w:val="22"/>
        </w:numPr>
        <w:rPr>
          <w:rFonts w:ascii="Trebuchet MS" w:hAnsi="Trebuchet MS"/>
          <w:color w:val="363636"/>
          <w:sz w:val="20"/>
          <w:szCs w:val="20"/>
        </w:rPr>
      </w:pPr>
      <w:r>
        <w:rPr>
          <w:rFonts w:ascii="Trebuchet MS" w:hAnsi="Trebuchet MS"/>
          <w:color w:val="363636"/>
          <w:sz w:val="20"/>
          <w:szCs w:val="20"/>
        </w:rPr>
        <w:t>Consideration of Application Failure (Including how you prevent the failure based on the nature of your business)</w:t>
      </w:r>
    </w:p>
    <w:sectPr w:rsidR="0021486A" w:rsidRPr="0021486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8C994" w14:textId="77777777" w:rsidR="008B37A3" w:rsidRDefault="008B37A3" w:rsidP="003B2F2B">
      <w:pPr>
        <w:spacing w:after="0" w:line="240" w:lineRule="auto"/>
      </w:pPr>
      <w:r>
        <w:separator/>
      </w:r>
    </w:p>
  </w:endnote>
  <w:endnote w:type="continuationSeparator" w:id="0">
    <w:p w14:paraId="76C863C8" w14:textId="77777777" w:rsidR="008B37A3" w:rsidRDefault="008B37A3" w:rsidP="003B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A3920" w14:textId="77777777" w:rsidR="008E14EF" w:rsidRPr="00336DF6" w:rsidRDefault="008E14EF" w:rsidP="008E14EF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336DF6">
      <w:rPr>
        <w:rFonts w:ascii="Times New Roman" w:hAnsi="Times New Roman" w:cs="Times New Roman"/>
        <w:sz w:val="24"/>
        <w:szCs w:val="24"/>
      </w:rPr>
      <w:t>© 20</w:t>
    </w:r>
    <w:r>
      <w:rPr>
        <w:rFonts w:ascii="Times New Roman" w:hAnsi="Times New Roman" w:cs="Times New Roman"/>
        <w:sz w:val="24"/>
        <w:szCs w:val="24"/>
      </w:rPr>
      <w:t>20</w:t>
    </w:r>
    <w:r w:rsidRPr="00336DF6">
      <w:rPr>
        <w:rFonts w:ascii="Times New Roman" w:hAnsi="Times New Roman" w:cs="Times New Roman"/>
        <w:sz w:val="24"/>
        <w:szCs w:val="24"/>
      </w:rPr>
      <w:t xml:space="preserve">. Grand Canyon University. All Rights Reserved. </w:t>
    </w:r>
  </w:p>
  <w:p w14:paraId="4EFD607D" w14:textId="77777777" w:rsidR="008E14EF" w:rsidRDefault="008E1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0844F" w14:textId="77777777" w:rsidR="008B37A3" w:rsidRDefault="008B37A3" w:rsidP="003B2F2B">
      <w:pPr>
        <w:spacing w:after="0" w:line="240" w:lineRule="auto"/>
      </w:pPr>
      <w:r>
        <w:separator/>
      </w:r>
    </w:p>
  </w:footnote>
  <w:footnote w:type="continuationSeparator" w:id="0">
    <w:p w14:paraId="3E99795E" w14:textId="77777777" w:rsidR="008B37A3" w:rsidRDefault="008B37A3" w:rsidP="003B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ED892" w14:textId="77777777" w:rsidR="003B2F2B" w:rsidRDefault="003B2F2B">
    <w:pPr>
      <w:pStyle w:val="Header"/>
    </w:pPr>
    <w:r>
      <w:rPr>
        <w:b/>
        <w:noProof/>
      </w:rPr>
      <w:drawing>
        <wp:inline distT="0" distB="0" distL="0" distR="0" wp14:anchorId="2615F07E" wp14:editId="32B7EBD7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2B73"/>
    <w:multiLevelType w:val="hybridMultilevel"/>
    <w:tmpl w:val="31002A3C"/>
    <w:lvl w:ilvl="0" w:tplc="AA364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451"/>
    <w:multiLevelType w:val="hybridMultilevel"/>
    <w:tmpl w:val="8942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63A8"/>
    <w:multiLevelType w:val="hybridMultilevel"/>
    <w:tmpl w:val="CC429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C11AE"/>
    <w:multiLevelType w:val="hybridMultilevel"/>
    <w:tmpl w:val="66FC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04D9"/>
    <w:multiLevelType w:val="hybridMultilevel"/>
    <w:tmpl w:val="F89C3C64"/>
    <w:lvl w:ilvl="0" w:tplc="AA364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C66BB"/>
    <w:multiLevelType w:val="hybridMultilevel"/>
    <w:tmpl w:val="A2C87C6C"/>
    <w:lvl w:ilvl="0" w:tplc="AA36476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E3577"/>
    <w:multiLevelType w:val="hybridMultilevel"/>
    <w:tmpl w:val="9C6E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F121A"/>
    <w:multiLevelType w:val="hybridMultilevel"/>
    <w:tmpl w:val="76169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C2236"/>
    <w:multiLevelType w:val="hybridMultilevel"/>
    <w:tmpl w:val="76169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3172C"/>
    <w:multiLevelType w:val="hybridMultilevel"/>
    <w:tmpl w:val="8942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F03FE"/>
    <w:multiLevelType w:val="hybridMultilevel"/>
    <w:tmpl w:val="B96E4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11644"/>
    <w:multiLevelType w:val="hybridMultilevel"/>
    <w:tmpl w:val="A2C87C6C"/>
    <w:lvl w:ilvl="0" w:tplc="AA36476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B6970"/>
    <w:multiLevelType w:val="hybridMultilevel"/>
    <w:tmpl w:val="A2C87C6C"/>
    <w:lvl w:ilvl="0" w:tplc="AA36476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E97E2B"/>
    <w:multiLevelType w:val="hybridMultilevel"/>
    <w:tmpl w:val="90EAE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683B"/>
    <w:multiLevelType w:val="hybridMultilevel"/>
    <w:tmpl w:val="DBACD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B6015"/>
    <w:multiLevelType w:val="hybridMultilevel"/>
    <w:tmpl w:val="C6D8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10529"/>
    <w:multiLevelType w:val="hybridMultilevel"/>
    <w:tmpl w:val="59F0D96C"/>
    <w:lvl w:ilvl="0" w:tplc="AA364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4187"/>
    <w:multiLevelType w:val="hybridMultilevel"/>
    <w:tmpl w:val="3D6CDAB4"/>
    <w:lvl w:ilvl="0" w:tplc="AA364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E26D4"/>
    <w:multiLevelType w:val="hybridMultilevel"/>
    <w:tmpl w:val="7696F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57E14"/>
    <w:multiLevelType w:val="hybridMultilevel"/>
    <w:tmpl w:val="76169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523BA"/>
    <w:multiLevelType w:val="hybridMultilevel"/>
    <w:tmpl w:val="8AB24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96C76"/>
    <w:multiLevelType w:val="hybridMultilevel"/>
    <w:tmpl w:val="76169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14"/>
  </w:num>
  <w:num w:numId="7">
    <w:abstractNumId w:val="0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16"/>
  </w:num>
  <w:num w:numId="13">
    <w:abstractNumId w:val="17"/>
  </w:num>
  <w:num w:numId="14">
    <w:abstractNumId w:val="4"/>
  </w:num>
  <w:num w:numId="15">
    <w:abstractNumId w:val="20"/>
  </w:num>
  <w:num w:numId="16">
    <w:abstractNumId w:val="8"/>
  </w:num>
  <w:num w:numId="17">
    <w:abstractNumId w:val="7"/>
  </w:num>
  <w:num w:numId="18">
    <w:abstractNumId w:val="21"/>
  </w:num>
  <w:num w:numId="19">
    <w:abstractNumId w:val="19"/>
  </w:num>
  <w:num w:numId="20">
    <w:abstractNumId w:val="18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2B"/>
    <w:rsid w:val="00056024"/>
    <w:rsid w:val="000D3645"/>
    <w:rsid w:val="00130C12"/>
    <w:rsid w:val="00141266"/>
    <w:rsid w:val="001838CF"/>
    <w:rsid w:val="001B39AF"/>
    <w:rsid w:val="00211026"/>
    <w:rsid w:val="0021486A"/>
    <w:rsid w:val="002A2CC6"/>
    <w:rsid w:val="002B6B22"/>
    <w:rsid w:val="00312993"/>
    <w:rsid w:val="003249D3"/>
    <w:rsid w:val="00361009"/>
    <w:rsid w:val="0037560F"/>
    <w:rsid w:val="003B2F2B"/>
    <w:rsid w:val="003B642E"/>
    <w:rsid w:val="003C3B88"/>
    <w:rsid w:val="003D7B2B"/>
    <w:rsid w:val="004263E7"/>
    <w:rsid w:val="00493C1E"/>
    <w:rsid w:val="004C47FA"/>
    <w:rsid w:val="004D19B1"/>
    <w:rsid w:val="0050074B"/>
    <w:rsid w:val="00504B77"/>
    <w:rsid w:val="005303D5"/>
    <w:rsid w:val="0055065F"/>
    <w:rsid w:val="00582F55"/>
    <w:rsid w:val="00586FA1"/>
    <w:rsid w:val="005C1D66"/>
    <w:rsid w:val="00614C9E"/>
    <w:rsid w:val="0061657D"/>
    <w:rsid w:val="0066213A"/>
    <w:rsid w:val="0067164B"/>
    <w:rsid w:val="006870DC"/>
    <w:rsid w:val="006F4271"/>
    <w:rsid w:val="00725830"/>
    <w:rsid w:val="00760E17"/>
    <w:rsid w:val="00762115"/>
    <w:rsid w:val="007674F8"/>
    <w:rsid w:val="00771854"/>
    <w:rsid w:val="00833842"/>
    <w:rsid w:val="008523FC"/>
    <w:rsid w:val="008B2292"/>
    <w:rsid w:val="008B37A3"/>
    <w:rsid w:val="008E14EF"/>
    <w:rsid w:val="00903FC1"/>
    <w:rsid w:val="00967DA0"/>
    <w:rsid w:val="009821E9"/>
    <w:rsid w:val="00A51073"/>
    <w:rsid w:val="00A7117B"/>
    <w:rsid w:val="00AD3CE0"/>
    <w:rsid w:val="00B30F46"/>
    <w:rsid w:val="00BD20CC"/>
    <w:rsid w:val="00BE236F"/>
    <w:rsid w:val="00BF0CB9"/>
    <w:rsid w:val="00C410F9"/>
    <w:rsid w:val="00C7633B"/>
    <w:rsid w:val="00CF125C"/>
    <w:rsid w:val="00D1622E"/>
    <w:rsid w:val="00D25C2F"/>
    <w:rsid w:val="00DC1F5B"/>
    <w:rsid w:val="00E241C2"/>
    <w:rsid w:val="00E4126D"/>
    <w:rsid w:val="00E43793"/>
    <w:rsid w:val="00E573F8"/>
    <w:rsid w:val="00ED1629"/>
    <w:rsid w:val="00F218C8"/>
    <w:rsid w:val="00F37A9C"/>
    <w:rsid w:val="00F52C7B"/>
    <w:rsid w:val="00F9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B1D1"/>
  <w15:chartTrackingRefBased/>
  <w15:docId w15:val="{79B4267B-7F7C-4D65-A056-83FADC1C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3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2B"/>
  </w:style>
  <w:style w:type="paragraph" w:styleId="Footer">
    <w:name w:val="footer"/>
    <w:basedOn w:val="Normal"/>
    <w:link w:val="FooterChar"/>
    <w:uiPriority w:val="99"/>
    <w:unhideWhenUsed/>
    <w:rsid w:val="003B2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2B"/>
  </w:style>
  <w:style w:type="character" w:styleId="Hyperlink">
    <w:name w:val="Hyperlink"/>
    <w:basedOn w:val="DefaultParagraphFont"/>
    <w:uiPriority w:val="99"/>
    <w:unhideWhenUsed/>
    <w:rsid w:val="00A711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4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66"/>
    <w:rPr>
      <w:rFonts w:ascii="Segoe UI" w:hAnsi="Segoe UI" w:cs="Segoe UI"/>
      <w:sz w:val="18"/>
      <w:szCs w:val="18"/>
    </w:rPr>
  </w:style>
  <w:style w:type="character" w:customStyle="1" w:styleId="SyllabusContent">
    <w:name w:val="Syllabus Content"/>
    <w:basedOn w:val="DefaultParagraphFont"/>
    <w:uiPriority w:val="1"/>
    <w:rsid w:val="004C47FA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63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yllabusHeading">
    <w:name w:val="Syllabus Heading"/>
    <w:basedOn w:val="DefaultParagraphFont"/>
    <w:uiPriority w:val="1"/>
    <w:rsid w:val="004263E7"/>
    <w:rPr>
      <w:rFonts w:ascii="Times New Roman" w:hAnsi="Times New Roman"/>
      <w:b/>
      <w:sz w:val="24"/>
    </w:rPr>
  </w:style>
  <w:style w:type="paragraph" w:styleId="NormalWeb">
    <w:name w:val="Normal (Web)"/>
    <w:basedOn w:val="Normal"/>
    <w:uiPriority w:val="99"/>
    <w:unhideWhenUsed/>
    <w:rsid w:val="00CF125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7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BB4BE-9797-4BBC-8821-0D6B033710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6B26D0-0A39-4BCC-83A2-657D25913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533E2-6175-40DE-A992-E1E83FE27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Boling</dc:creator>
  <cp:keywords/>
  <dc:description/>
  <cp:lastModifiedBy>Antonio Morales Jr.</cp:lastModifiedBy>
  <cp:revision>9</cp:revision>
  <cp:lastPrinted>2017-02-17T20:53:00Z</cp:lastPrinted>
  <dcterms:created xsi:type="dcterms:W3CDTF">2021-02-13T22:08:00Z</dcterms:created>
  <dcterms:modified xsi:type="dcterms:W3CDTF">2021-02-13T22:19:00Z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  <property fmtid="{D5CDD505-2E9C-101B-9397-08002B2CF9AE}" pid="11" name="Order">
    <vt:r8>6909000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